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F5" w:rsidRPr="00510A8F" w:rsidRDefault="001872F5" w:rsidP="001872F5">
      <w:pPr>
        <w:spacing w:before="120"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10A8F">
        <w:rPr>
          <w:rFonts w:ascii="Times New Roman" w:hAnsi="Times New Roman" w:cs="Times New Roman"/>
          <w:b/>
          <w:bCs/>
          <w:sz w:val="24"/>
          <w:szCs w:val="24"/>
          <w:u w:val="single"/>
        </w:rPr>
        <w:t>A-AKADEMİK FAALİYETLER</w:t>
      </w:r>
    </w:p>
    <w:p w:rsidR="001872F5" w:rsidRPr="00510A8F" w:rsidRDefault="001872F5" w:rsidP="001872F5">
      <w:pPr>
        <w:pStyle w:val="ListeParagraf"/>
        <w:spacing w:before="120" w:after="120" w:line="240" w:lineRule="auto"/>
        <w:ind w:left="340" w:firstLine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872F5" w:rsidRPr="00510A8F" w:rsidRDefault="001872F5" w:rsidP="001872F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10A8F">
        <w:rPr>
          <w:rFonts w:ascii="Times New Roman" w:hAnsi="Times New Roman" w:cs="Times New Roman"/>
          <w:sz w:val="24"/>
          <w:szCs w:val="24"/>
        </w:rPr>
        <w:t>1)Türk Dili ve Edebiyatı ve Matematik derslerinde ilerleme takip edilmesi ve okuma –anlama çalışmalarına ağırlık verilmesi ile ilgili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bu 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0A8F">
        <w:rPr>
          <w:rFonts w:ascii="Times New Roman" w:hAnsi="Times New Roman" w:cs="Times New Roman"/>
          <w:sz w:val="24"/>
          <w:szCs w:val="24"/>
        </w:rPr>
        <w:t xml:space="preserve">hangi faaliyetler yapıldı? Bu faaliyetlere kaç öğrenci katıldı? </w:t>
      </w:r>
    </w:p>
    <w:p w:rsidR="001872F5" w:rsidRDefault="001872F5" w:rsidP="001872F5">
      <w:pPr>
        <w:spacing w:before="120" w:after="12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Kitap Diyarbakır </w:t>
      </w:r>
      <w:proofErr w:type="gramStart"/>
      <w:r>
        <w:rPr>
          <w:rFonts w:ascii="Times New Roman" w:hAnsi="Times New Roman" w:cs="Times New Roman"/>
          <w:sz w:val="24"/>
          <w:szCs w:val="24"/>
        </w:rPr>
        <w:t>Projesi   937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</w:t>
      </w:r>
    </w:p>
    <w:p w:rsidR="001872F5" w:rsidRDefault="001872F5" w:rsidP="001872F5">
      <w:pPr>
        <w:spacing w:before="120" w:after="12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Edebiyat Dersi Kitap Okuma-Yorumlama </w:t>
      </w:r>
      <w:proofErr w:type="gramStart"/>
      <w:r>
        <w:rPr>
          <w:rFonts w:ascii="Times New Roman" w:hAnsi="Times New Roman" w:cs="Times New Roman"/>
          <w:sz w:val="24"/>
          <w:szCs w:val="24"/>
        </w:rPr>
        <w:t>saati   937</w:t>
      </w:r>
      <w:proofErr w:type="gramEnd"/>
    </w:p>
    <w:p w:rsidR="001872F5" w:rsidRDefault="001872F5" w:rsidP="001872F5">
      <w:pPr>
        <w:spacing w:before="120" w:after="12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Nisan ayında yapılan Matematik etkinlikleri</w:t>
      </w:r>
    </w:p>
    <w:p w:rsidR="001872F5" w:rsidRDefault="001872F5" w:rsidP="001872F5">
      <w:pPr>
        <w:spacing w:before="120" w:after="12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Matematik neden sevilmez röportajı: Katılan Öğrenci Sayısı:40</w:t>
      </w:r>
    </w:p>
    <w:p w:rsidR="001872F5" w:rsidRDefault="001872F5" w:rsidP="001872F5">
      <w:pPr>
        <w:spacing w:before="120" w:after="12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2)Matematik Tombala Etkinliği: Katılan Öğrenci Sayısı: 32</w:t>
      </w:r>
    </w:p>
    <w:p w:rsidR="001872F5" w:rsidRDefault="001872F5" w:rsidP="001872F5">
      <w:pPr>
        <w:spacing w:before="120" w:after="12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3)Matematik Labirenti Oyunu: Katılan Öğrenci Sayısı:37</w:t>
      </w:r>
    </w:p>
    <w:p w:rsidR="001872F5" w:rsidRDefault="001872F5" w:rsidP="001872F5">
      <w:pPr>
        <w:spacing w:before="120" w:after="12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Yapılan etkinlikler sonucunda öğrenci seviyesine uygun anlatım teknikleri, soyut kavramaları somutlaştırma ve bireyselleştirilmiş eğitim uygulamaları yapılması amaçlanmıştır.</w:t>
      </w:r>
    </w:p>
    <w:p w:rsidR="001872F5" w:rsidRDefault="001872F5" w:rsidP="001872F5">
      <w:pPr>
        <w:spacing w:before="120" w:after="12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371975" cy="3276600"/>
            <wp:effectExtent l="19050" t="0" r="9525" b="0"/>
            <wp:docPr id="1" name="Resim 1" descr="WhatsApp Image 2022-04-27 at 12.46.09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sApp Image 2022-04-27 at 12.46.09 P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410075" cy="3295650"/>
            <wp:effectExtent l="19050" t="0" r="9525" b="0"/>
            <wp:docPr id="2" name="Resim 2" descr="WhatsApp Image 2022-04-27 at 12.46.08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2-04-27 at 12.46.08 P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971925" cy="5324475"/>
            <wp:effectExtent l="19050" t="0" r="9525" b="0"/>
            <wp:docPr id="3" name="Resim 3" descr="WhatsApp Image 2022-04-27 at 12.46.08 P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22-04-27 at 12.46.08 PM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019550" cy="5314950"/>
            <wp:effectExtent l="19050" t="0" r="0" b="0"/>
            <wp:docPr id="4" name="Resim 4" descr="WhatsApp Image 2022-04-27 at 12.46.07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2-04-27 at 12.46.07 P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31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2F5" w:rsidRDefault="001872F5" w:rsidP="001872F5">
      <w:pPr>
        <w:spacing w:before="120" w:after="12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</w:p>
    <w:p w:rsidR="001872F5" w:rsidRDefault="001872F5" w:rsidP="001872F5">
      <w:pPr>
        <w:tabs>
          <w:tab w:val="left" w:pos="8145"/>
        </w:tabs>
        <w:spacing w:before="120" w:after="120"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72F5" w:rsidRPr="00510A8F" w:rsidRDefault="001872F5" w:rsidP="001872F5">
      <w:pPr>
        <w:pStyle w:val="ListeParagraf"/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</w:p>
    <w:p w:rsidR="001872F5" w:rsidRDefault="001872F5" w:rsidP="001872F5">
      <w:pPr>
        <w:jc w:val="both"/>
        <w:rPr>
          <w:rFonts w:ascii="Times New Roman" w:hAnsi="Times New Roman" w:cs="Times New Roman"/>
          <w:sz w:val="24"/>
          <w:szCs w:val="24"/>
        </w:rPr>
      </w:pPr>
      <w:r w:rsidRPr="00510A8F">
        <w:rPr>
          <w:rFonts w:ascii="Times New Roman" w:hAnsi="Times New Roman" w:cs="Times New Roman"/>
          <w:sz w:val="24"/>
          <w:szCs w:val="24"/>
        </w:rPr>
        <w:t>2)Ortaöğretim Genel Müdürlüğü OGM Materyal (</w:t>
      </w:r>
      <w:hyperlink r:id="rId8" w:history="1">
        <w:r w:rsidRPr="00510A8F">
          <w:rPr>
            <w:rStyle w:val="Kpr"/>
            <w:rFonts w:ascii="Times New Roman" w:hAnsi="Times New Roman" w:cs="Times New Roman"/>
            <w:sz w:val="24"/>
            <w:szCs w:val="24"/>
          </w:rPr>
          <w:t>https://ogmmateryal.eba.gov.tr/</w:t>
        </w:r>
      </w:hyperlink>
      <w:r w:rsidRPr="00510A8F">
        <w:rPr>
          <w:rFonts w:ascii="Times New Roman" w:hAnsi="Times New Roman" w:cs="Times New Roman"/>
          <w:sz w:val="24"/>
          <w:szCs w:val="24"/>
        </w:rPr>
        <w:t>) MEB Yardımcı Kaynaklar (http:/</w:t>
      </w:r>
      <w:r>
        <w:rPr>
          <w:rFonts w:ascii="Times New Roman" w:hAnsi="Times New Roman" w:cs="Times New Roman"/>
          <w:sz w:val="24"/>
          <w:szCs w:val="24"/>
        </w:rPr>
        <w:t>/yardimcikaynaklar.meb.gov.tr</w:t>
      </w:r>
      <w:r w:rsidRPr="00510A8F">
        <w:rPr>
          <w:rFonts w:ascii="Times New Roman" w:hAnsi="Times New Roman" w:cs="Times New Roman"/>
          <w:sz w:val="24"/>
          <w:szCs w:val="24"/>
        </w:rPr>
        <w:t xml:space="preserve">) ve </w:t>
      </w:r>
      <w:proofErr w:type="spellStart"/>
      <w:r w:rsidRPr="00510A8F">
        <w:rPr>
          <w:rFonts w:ascii="Times New Roman" w:hAnsi="Times New Roman" w:cs="Times New Roman"/>
          <w:sz w:val="24"/>
          <w:szCs w:val="24"/>
        </w:rPr>
        <w:t>EBA’dan</w:t>
      </w:r>
      <w:proofErr w:type="spellEnd"/>
      <w:r w:rsidRPr="00510A8F">
        <w:rPr>
          <w:rFonts w:ascii="Times New Roman" w:hAnsi="Times New Roman" w:cs="Times New Roman"/>
          <w:sz w:val="24"/>
          <w:szCs w:val="24"/>
        </w:rPr>
        <w:t xml:space="preserve"> öğretmen ve öğrencilerin </w:t>
      </w:r>
      <w:r>
        <w:rPr>
          <w:rFonts w:ascii="Times New Roman" w:hAnsi="Times New Roman" w:cs="Times New Roman"/>
          <w:sz w:val="24"/>
          <w:szCs w:val="24"/>
        </w:rPr>
        <w:t xml:space="preserve">azami düzeyde </w:t>
      </w:r>
      <w:r w:rsidRPr="00510A8F">
        <w:rPr>
          <w:rFonts w:ascii="Times New Roman" w:hAnsi="Times New Roman" w:cs="Times New Roman"/>
          <w:sz w:val="24"/>
          <w:szCs w:val="24"/>
        </w:rPr>
        <w:t xml:space="preserve">faydalanması için </w:t>
      </w:r>
      <w:r>
        <w:rPr>
          <w:rFonts w:ascii="Times New Roman" w:hAnsi="Times New Roman" w:cs="Times New Roman"/>
          <w:sz w:val="24"/>
          <w:szCs w:val="24"/>
        </w:rPr>
        <w:t xml:space="preserve">hangi tedbirler alındı, </w:t>
      </w:r>
      <w:r w:rsidRPr="00510A8F">
        <w:rPr>
          <w:rFonts w:ascii="Times New Roman" w:hAnsi="Times New Roman" w:cs="Times New Roman"/>
          <w:sz w:val="24"/>
          <w:szCs w:val="24"/>
        </w:rPr>
        <w:t xml:space="preserve"> 11 ve 12’nci sınıf öğrencileri EBA akademiye yönlendirildi mi? </w:t>
      </w:r>
    </w:p>
    <w:p w:rsidR="001872F5" w:rsidRPr="00510A8F" w:rsidRDefault="001872F5" w:rsidP="00187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Bütün sınıf düzeylerinde okul rehber öğretmeni tarafından </w:t>
      </w:r>
      <w:proofErr w:type="spellStart"/>
      <w:r>
        <w:rPr>
          <w:rFonts w:ascii="Times New Roman" w:hAnsi="Times New Roman" w:cs="Times New Roman"/>
          <w:sz w:val="24"/>
          <w:szCs w:val="24"/>
        </w:rPr>
        <w:t>ogm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materyalin tanıtımı yapılmış ve </w:t>
      </w:r>
      <w:proofErr w:type="gramStart"/>
      <w:r>
        <w:rPr>
          <w:rFonts w:ascii="Times New Roman" w:hAnsi="Times New Roman" w:cs="Times New Roman"/>
          <w:sz w:val="24"/>
          <w:szCs w:val="24"/>
        </w:rPr>
        <w:t>bir çok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öğrencinin aktif bir şekilde kullandığı gözlenmiştir.</w:t>
      </w:r>
    </w:p>
    <w:p w:rsidR="001872F5" w:rsidRDefault="001872F5" w:rsidP="001872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ve 10 sınıflarımızın tamamı 11 ve 12. Sınıflarımızın % 70 e yakını </w:t>
      </w:r>
      <w:r w:rsidRPr="0004626B">
        <w:rPr>
          <w:rFonts w:ascii="Times New Roman" w:hAnsi="Times New Roman" w:cs="Times New Roman"/>
          <w:sz w:val="24"/>
          <w:szCs w:val="24"/>
        </w:rPr>
        <w:t>OGM Materyali kullanmaktadır.</w:t>
      </w:r>
    </w:p>
    <w:p w:rsidR="001872F5" w:rsidRPr="00510A8F" w:rsidRDefault="001872F5" w:rsidP="001872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2F5" w:rsidRPr="00510A8F" w:rsidRDefault="001872F5" w:rsidP="001872F5">
      <w:pPr>
        <w:jc w:val="both"/>
        <w:rPr>
          <w:rFonts w:ascii="Times New Roman" w:hAnsi="Times New Roman" w:cs="Times New Roman"/>
          <w:sz w:val="24"/>
          <w:szCs w:val="24"/>
        </w:rPr>
      </w:pPr>
      <w:r w:rsidRPr="00510A8F">
        <w:rPr>
          <w:rFonts w:ascii="Times New Roman" w:hAnsi="Times New Roman" w:cs="Times New Roman"/>
          <w:sz w:val="24"/>
          <w:szCs w:val="24"/>
        </w:rPr>
        <w:t>OGM Materyal’den Yararlanan Öğrenci Sayısı:</w:t>
      </w:r>
      <w:r>
        <w:rPr>
          <w:rFonts w:ascii="Times New Roman" w:hAnsi="Times New Roman" w:cs="Times New Roman"/>
          <w:sz w:val="24"/>
          <w:szCs w:val="24"/>
        </w:rPr>
        <w:t>750</w:t>
      </w:r>
    </w:p>
    <w:p w:rsidR="001872F5" w:rsidRPr="00510A8F" w:rsidRDefault="001872F5" w:rsidP="001872F5">
      <w:pPr>
        <w:jc w:val="both"/>
        <w:rPr>
          <w:rFonts w:ascii="Times New Roman" w:hAnsi="Times New Roman" w:cs="Times New Roman"/>
          <w:sz w:val="24"/>
          <w:szCs w:val="24"/>
        </w:rPr>
      </w:pPr>
      <w:r w:rsidRPr="00510A8F">
        <w:rPr>
          <w:rFonts w:ascii="Times New Roman" w:hAnsi="Times New Roman" w:cs="Times New Roman"/>
          <w:sz w:val="24"/>
          <w:szCs w:val="24"/>
        </w:rPr>
        <w:t>MEB Yardımcı Kaynaklardan Yararlanan Öğrenci Sayısı:</w:t>
      </w:r>
      <w:r>
        <w:rPr>
          <w:rFonts w:ascii="Times New Roman" w:hAnsi="Times New Roman" w:cs="Times New Roman"/>
          <w:sz w:val="24"/>
          <w:szCs w:val="24"/>
        </w:rPr>
        <w:t>957</w:t>
      </w:r>
    </w:p>
    <w:p w:rsidR="001872F5" w:rsidRPr="00510A8F" w:rsidRDefault="001872F5" w:rsidP="001872F5">
      <w:pPr>
        <w:jc w:val="both"/>
        <w:rPr>
          <w:rFonts w:ascii="Times New Roman" w:hAnsi="Times New Roman" w:cs="Times New Roman"/>
          <w:sz w:val="24"/>
          <w:szCs w:val="24"/>
        </w:rPr>
      </w:pPr>
      <w:r w:rsidRPr="00510A8F">
        <w:rPr>
          <w:rFonts w:ascii="Times New Roman" w:hAnsi="Times New Roman" w:cs="Times New Roman"/>
          <w:sz w:val="24"/>
          <w:szCs w:val="24"/>
        </w:rPr>
        <w:t>EBA Akademi’den Yararlanan Öğrenci sayısı:</w:t>
      </w:r>
      <w:r>
        <w:rPr>
          <w:rFonts w:ascii="Times New Roman" w:hAnsi="Times New Roman" w:cs="Times New Roman"/>
          <w:sz w:val="24"/>
          <w:szCs w:val="24"/>
        </w:rPr>
        <w:t>350</w:t>
      </w:r>
    </w:p>
    <w:p w:rsidR="001872F5" w:rsidRPr="00510A8F" w:rsidRDefault="001872F5" w:rsidP="001872F5">
      <w:pPr>
        <w:pStyle w:val="ListeParagraf"/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</w:p>
    <w:p w:rsidR="001872F5" w:rsidRPr="00510A8F" w:rsidRDefault="001872F5" w:rsidP="001872F5">
      <w:pPr>
        <w:jc w:val="both"/>
        <w:rPr>
          <w:rFonts w:ascii="Times New Roman" w:hAnsi="Times New Roman" w:cs="Times New Roman"/>
          <w:sz w:val="24"/>
          <w:szCs w:val="24"/>
        </w:rPr>
      </w:pPr>
      <w:r w:rsidRPr="00510A8F">
        <w:rPr>
          <w:rFonts w:ascii="Times New Roman" w:hAnsi="Times New Roman" w:cs="Times New Roman"/>
          <w:sz w:val="24"/>
          <w:szCs w:val="24"/>
        </w:rPr>
        <w:t>3)Akademik gelişimle ilgili yapılan farklı etkinlikleri ve bu etkinliklere katılan öğrenci sayısını belirtiniz. (deneme-tarama sınavı, etüt, soru çözüm vb) Varsa görselleri paylaşınız.</w:t>
      </w:r>
    </w:p>
    <w:p w:rsidR="001872F5" w:rsidRDefault="001872F5" w:rsidP="00187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Deneme Sınavı: Okulumuzda düzenli olarak deneme sınavları yapılmaktadır. Katılan öğrenci sayısı toplamda 875’tir.Deneme sınavları 9 10 ve 11 sınıflarda kazanım değerlendirme 12 sınıflarda ise TYT AYT konuları üzerinden </w:t>
      </w:r>
      <w:proofErr w:type="gramStart"/>
      <w:r>
        <w:rPr>
          <w:rFonts w:ascii="Times New Roman" w:hAnsi="Times New Roman" w:cs="Times New Roman"/>
          <w:sz w:val="24"/>
          <w:szCs w:val="24"/>
        </w:rPr>
        <w:t>yapılmıştır.Deneme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sınavlarına katılamayan öğrencilerin velileri ile görüşmeler yapılarak durumları hakkında bilgilendirme yapılmaktadır.</w:t>
      </w:r>
    </w:p>
    <w:p w:rsidR="001872F5" w:rsidRDefault="001872F5" w:rsidP="00187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 Çözümü: Okulumuzda düzenli olarak soru çözüm saatleri uygulaması zaten mevcut olup günde ortalama 750- 900 arası soru çözümü yapılmaktadır.</w:t>
      </w:r>
    </w:p>
    <w:p w:rsidR="001872F5" w:rsidRDefault="001872F5" w:rsidP="001872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Soru çözüm saatleri öğretmenlerin dersinin olmadığı saatlere göre </w:t>
      </w:r>
      <w:proofErr w:type="gramStart"/>
      <w:r>
        <w:rPr>
          <w:rFonts w:ascii="Times New Roman" w:hAnsi="Times New Roman" w:cs="Times New Roman"/>
          <w:sz w:val="24"/>
          <w:szCs w:val="24"/>
        </w:rPr>
        <w:t>düzenlenmektedir.Bunun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dışında okulumuzda her katta soru çözümü yapılabilmesi için fiziksel koşullar sağlanmıştır.</w:t>
      </w:r>
    </w:p>
    <w:p w:rsidR="00CD482A" w:rsidRDefault="001872F5"/>
    <w:sectPr w:rsidR="00CD482A" w:rsidSect="00DB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1872F5"/>
    <w:rsid w:val="001872F5"/>
    <w:rsid w:val="0031565D"/>
    <w:rsid w:val="00804B7D"/>
    <w:rsid w:val="00DB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872F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872F5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8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72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mmateryal.eba.gov.t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asus-ps</dc:creator>
  <cp:keywords/>
  <dc:description/>
  <cp:lastModifiedBy>asus-ps</cp:lastModifiedBy>
  <cp:revision>2</cp:revision>
  <dcterms:created xsi:type="dcterms:W3CDTF">2022-04-27T10:16:00Z</dcterms:created>
  <dcterms:modified xsi:type="dcterms:W3CDTF">2022-04-27T10:16:00Z</dcterms:modified>
</cp:coreProperties>
</file>